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99" w:rsidRPr="00FE0A57" w:rsidRDefault="000E41CF" w:rsidP="000E41CF">
      <w:pPr>
        <w:rPr>
          <w:rFonts w:ascii="黑体" w:eastAsia="黑体" w:hAnsi="黑体"/>
          <w:color w:val="000000"/>
          <w:szCs w:val="32"/>
        </w:rPr>
      </w:pPr>
      <w:r w:rsidRPr="00FE0A57">
        <w:rPr>
          <w:rFonts w:ascii="黑体" w:eastAsia="黑体" w:hAnsi="黑体" w:hint="eastAsia"/>
          <w:color w:val="000000"/>
          <w:szCs w:val="32"/>
        </w:rPr>
        <w:t>附件</w:t>
      </w:r>
      <w:r w:rsidR="00F25618" w:rsidRPr="00FE0A57">
        <w:rPr>
          <w:rFonts w:ascii="黑体" w:eastAsia="黑体" w:hAnsi="黑体" w:hint="eastAsia"/>
          <w:color w:val="000000"/>
          <w:szCs w:val="32"/>
        </w:rPr>
        <w:t>2</w:t>
      </w:r>
    </w:p>
    <w:p w:rsidR="00553DC3" w:rsidRDefault="00AC5E99" w:rsidP="00553DC3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“作风建设年”</w:t>
      </w:r>
      <w:r w:rsidR="00553DC3">
        <w:rPr>
          <w:rFonts w:ascii="方正小标宋简体" w:eastAsia="方正小标宋简体" w:hAnsi="仿宋" w:hint="eastAsia"/>
          <w:color w:val="000000"/>
          <w:sz w:val="44"/>
          <w:szCs w:val="44"/>
        </w:rPr>
        <w:t>专项行动领导班子</w:t>
      </w:r>
      <w:r w:rsidR="00553DC3" w:rsidRPr="00B50AD9">
        <w:rPr>
          <w:rFonts w:ascii="方正小标宋简体" w:eastAsia="方正小标宋简体" w:hAnsi="仿宋" w:hint="eastAsia"/>
          <w:color w:val="000000"/>
          <w:sz w:val="44"/>
          <w:szCs w:val="44"/>
        </w:rPr>
        <w:t>自查整改清单</w:t>
      </w:r>
      <w:r w:rsidR="006E2EE0">
        <w:rPr>
          <w:rFonts w:ascii="方正小标宋简体" w:eastAsia="方正小标宋简体" w:hAnsi="仿宋" w:hint="eastAsia"/>
          <w:color w:val="000000"/>
          <w:sz w:val="44"/>
          <w:szCs w:val="44"/>
        </w:rPr>
        <w:t>（参考模板）</w:t>
      </w:r>
    </w:p>
    <w:p w:rsidR="00553DC3" w:rsidRPr="004600AA" w:rsidRDefault="00553DC3" w:rsidP="00553DC3">
      <w:pPr>
        <w:spacing w:line="800" w:lineRule="exact"/>
        <w:ind w:firstLineChars="300" w:firstLine="96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单位名称</w:t>
      </w:r>
      <w:r w:rsidRPr="004600AA">
        <w:rPr>
          <w:rFonts w:ascii="仿宋" w:eastAsia="仿宋" w:hAnsi="仿宋" w:hint="eastAsia"/>
          <w:color w:val="000000"/>
          <w:szCs w:val="32"/>
        </w:rPr>
        <w:t>：</w:t>
      </w:r>
      <w:r>
        <w:rPr>
          <w:rFonts w:ascii="仿宋" w:eastAsia="仿宋" w:hAnsi="仿宋"/>
          <w:color w:val="000000"/>
          <w:szCs w:val="32"/>
        </w:rPr>
        <w:t xml:space="preserve">                 </w:t>
      </w:r>
      <w:r w:rsidRPr="004600AA">
        <w:rPr>
          <w:rFonts w:ascii="仿宋" w:eastAsia="仿宋" w:hAnsi="仿宋"/>
          <w:color w:val="000000"/>
          <w:szCs w:val="32"/>
        </w:rPr>
        <w:t xml:space="preserve">   </w:t>
      </w:r>
      <w:r>
        <w:rPr>
          <w:rFonts w:ascii="仿宋" w:eastAsia="仿宋" w:hAnsi="仿宋"/>
          <w:color w:val="000000"/>
          <w:szCs w:val="32"/>
        </w:rPr>
        <w:t xml:space="preserve">           </w:t>
      </w:r>
      <w:r w:rsidRPr="004600AA"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ascii="仿宋" w:eastAsia="仿宋" w:hAnsi="仿宋"/>
          <w:color w:val="000000"/>
          <w:szCs w:val="32"/>
        </w:rPr>
        <w:t xml:space="preserve">         </w:t>
      </w:r>
      <w:r w:rsidR="003332FD">
        <w:rPr>
          <w:rFonts w:ascii="仿宋" w:eastAsia="仿宋" w:hAnsi="仿宋"/>
          <w:color w:val="000000"/>
          <w:szCs w:val="32"/>
        </w:rPr>
        <w:t xml:space="preserve"> </w:t>
      </w:r>
      <w:r>
        <w:rPr>
          <w:rFonts w:ascii="仿宋" w:eastAsia="仿宋" w:hAnsi="仿宋"/>
          <w:color w:val="000000"/>
          <w:szCs w:val="32"/>
        </w:rPr>
        <w:t xml:space="preserve">  </w:t>
      </w:r>
      <w:r w:rsidRPr="004600AA">
        <w:rPr>
          <w:rFonts w:ascii="仿宋" w:eastAsia="仿宋" w:hAnsi="仿宋" w:hint="eastAsia"/>
          <w:szCs w:val="32"/>
        </w:rPr>
        <w:t>时间：</w:t>
      </w:r>
      <w:r>
        <w:rPr>
          <w:rFonts w:ascii="仿宋" w:eastAsia="仿宋" w:hAnsi="仿宋" w:hint="eastAsia"/>
          <w:szCs w:val="32"/>
        </w:rPr>
        <w:t xml:space="preserve">  </w:t>
      </w:r>
      <w:r w:rsidRPr="004600AA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/>
          <w:szCs w:val="32"/>
        </w:rPr>
        <w:t xml:space="preserve"> </w:t>
      </w:r>
      <w:r w:rsidRPr="004600AA"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 xml:space="preserve">   </w:t>
      </w:r>
      <w:r w:rsidRPr="004600AA">
        <w:rPr>
          <w:rFonts w:ascii="仿宋" w:eastAsia="仿宋" w:hAnsi="仿宋" w:hint="eastAsia"/>
          <w:szCs w:val="32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0"/>
        <w:gridCol w:w="3034"/>
        <w:gridCol w:w="1842"/>
        <w:gridCol w:w="1560"/>
        <w:gridCol w:w="2124"/>
        <w:gridCol w:w="1701"/>
        <w:gridCol w:w="1987"/>
        <w:gridCol w:w="1094"/>
      </w:tblGrid>
      <w:tr w:rsidR="00682569" w:rsidRPr="0009430F" w:rsidTr="00A52E4A">
        <w:trPr>
          <w:trHeight w:val="478"/>
          <w:tblHeader/>
          <w:jc w:val="center"/>
        </w:trPr>
        <w:tc>
          <w:tcPr>
            <w:tcW w:w="232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84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对照</w:t>
            </w:r>
            <w:r w:rsidRPr="0009430F">
              <w:rPr>
                <w:rFonts w:ascii="黑体" w:eastAsia="黑体" w:hAnsi="黑体"/>
                <w:sz w:val="28"/>
                <w:szCs w:val="28"/>
              </w:rPr>
              <w:t>内容</w:t>
            </w:r>
          </w:p>
        </w:tc>
        <w:tc>
          <w:tcPr>
            <w:tcW w:w="658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存在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的</w:t>
            </w:r>
            <w:r w:rsidRPr="0009430F">
              <w:rPr>
                <w:rFonts w:ascii="黑体" w:eastAsia="黑体" w:hAnsi="黑体" w:hint="eastAsia"/>
                <w:sz w:val="28"/>
                <w:szCs w:val="28"/>
              </w:rPr>
              <w:t>问题</w:t>
            </w:r>
          </w:p>
        </w:tc>
        <w:tc>
          <w:tcPr>
            <w:tcW w:w="557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整改目标</w:t>
            </w:r>
          </w:p>
        </w:tc>
        <w:tc>
          <w:tcPr>
            <w:tcW w:w="759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整改</w:t>
            </w:r>
            <w:r w:rsidRPr="0009430F">
              <w:rPr>
                <w:rFonts w:ascii="黑体" w:eastAsia="黑体" w:hAnsi="黑体"/>
                <w:sz w:val="28"/>
                <w:szCs w:val="28"/>
              </w:rPr>
              <w:t>措施</w:t>
            </w:r>
          </w:p>
        </w:tc>
        <w:tc>
          <w:tcPr>
            <w:tcW w:w="608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完成时限</w:t>
            </w:r>
          </w:p>
        </w:tc>
        <w:tc>
          <w:tcPr>
            <w:tcW w:w="710" w:type="pct"/>
            <w:vAlign w:val="center"/>
          </w:tcPr>
          <w:p w:rsidR="00A52E4A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</w:t>
            </w:r>
          </w:p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（进展）情况</w:t>
            </w:r>
          </w:p>
        </w:tc>
        <w:tc>
          <w:tcPr>
            <w:tcW w:w="391" w:type="pct"/>
            <w:vAlign w:val="center"/>
          </w:tcPr>
          <w:p w:rsidR="00682569" w:rsidRPr="0009430F" w:rsidRDefault="00682569" w:rsidP="00CC479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责任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聚焦贯彻党的教育方针，加强党对学校的全面领导，提高政治站位、严守纪律规矩，不阳奉阴违、言行不一。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7" w:type="pct"/>
          </w:tcPr>
          <w:p w:rsidR="00682569" w:rsidRPr="00CB6B66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682569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pct"/>
          </w:tcPr>
          <w:p w:rsidR="00682569" w:rsidRPr="0068256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82569" w:rsidRPr="00472236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383729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聚焦学校高质量发展，</w:t>
            </w:r>
            <w:r w:rsidRPr="00585EB4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深度推进教育教学改革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，聚力创新突破、严格标准要求，不平推平拥、降格以求。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7" w:type="pct"/>
          </w:tcPr>
          <w:p w:rsidR="00682569" w:rsidRPr="0068256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080CA4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pct"/>
          </w:tcPr>
          <w:p w:rsidR="00682569" w:rsidRPr="009020E4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82569" w:rsidRPr="009020E4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383729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聚焦校园和谐稳定，守牢校园安全阵地，强化底线意识、严防风险隐患，</w:t>
            </w:r>
            <w:proofErr w:type="gramStart"/>
            <w:r w:rsidRPr="00585EB4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585EB4">
              <w:rPr>
                <w:rFonts w:ascii="宋体" w:eastAsia="宋体" w:hAnsi="宋体" w:hint="eastAsia"/>
                <w:sz w:val="24"/>
                <w:szCs w:val="24"/>
              </w:rPr>
              <w:t>心存侥幸、麻痹大意。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7" w:type="pct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pct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383729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聚焦掌握真情实情，走进课堂、走近师生，深入基层一线、善于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解剖麻雀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，不闭门造车、弄虚作假。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widowControl w:val="0"/>
              <w:spacing w:line="28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7" w:type="pct"/>
          </w:tcPr>
          <w:p w:rsidR="00682569" w:rsidRPr="00CF47F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CF47FA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聚焦整治形式主义、官僚主义，直面顽</w:t>
            </w:r>
            <w:proofErr w:type="gramStart"/>
            <w:r w:rsidRPr="00585EB4">
              <w:rPr>
                <w:rFonts w:ascii="宋体" w:eastAsia="宋体" w:hAnsi="宋体" w:hint="eastAsia"/>
                <w:sz w:val="24"/>
                <w:szCs w:val="24"/>
              </w:rPr>
              <w:t>瘴</w:t>
            </w:r>
            <w:proofErr w:type="gramEnd"/>
            <w:r w:rsidRPr="00585EB4">
              <w:rPr>
                <w:rFonts w:ascii="宋体" w:eastAsia="宋体" w:hAnsi="宋体" w:hint="eastAsia"/>
                <w:sz w:val="24"/>
                <w:szCs w:val="24"/>
              </w:rPr>
              <w:t>痼疾，发扬斗争精神、敢于动真碰硬，不回避矛盾、当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老好人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聚焦精益求精，坚持项目推进清单管理，秉持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工匠精神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、下足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绣花功夫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，不粗枝大叶、大而化之。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聚焦考核问效，完善激励约束机制，精细分类指导、精准督导督查，不生搬硬套、搞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一刀切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A52E4A">
        <w:trPr>
          <w:trHeight w:val="1247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聚焦师生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急难愁盼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，坚持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事不避难义不逃责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，勇于担当作为、善于攻坚克难，不敷衍塞责、推诿扯皮。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A52E4A">
        <w:trPr>
          <w:trHeight w:val="1265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聚焦为党育人、为国育才，增强服务地方经济社会发展能力，突出效果导向、务求高质实效，不急功近利、贪图虚名。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A52E4A">
        <w:trPr>
          <w:trHeight w:val="1140"/>
          <w:jc w:val="center"/>
        </w:trPr>
        <w:tc>
          <w:tcPr>
            <w:tcW w:w="232" w:type="pct"/>
            <w:vAlign w:val="center"/>
          </w:tcPr>
          <w:p w:rsidR="00682569" w:rsidRPr="00553DC3" w:rsidRDefault="00682569" w:rsidP="00553DC3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553DC3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084" w:type="pct"/>
            <w:vAlign w:val="center"/>
          </w:tcPr>
          <w:p w:rsidR="00682569" w:rsidRPr="00585EB4" w:rsidRDefault="00682569" w:rsidP="00626309">
            <w:pPr>
              <w:spacing w:line="28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85EB4">
              <w:rPr>
                <w:rFonts w:ascii="宋体" w:eastAsia="宋体" w:hAnsi="宋体" w:hint="eastAsia"/>
                <w:sz w:val="24"/>
                <w:szCs w:val="24"/>
              </w:rPr>
              <w:t>聚焦抢抓机遇，树牢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第一时间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意识，倡导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马上就办</w:t>
            </w:r>
            <w:r w:rsidRPr="00585EB4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585EB4">
              <w:rPr>
                <w:rFonts w:ascii="宋体" w:eastAsia="宋体" w:hAnsi="宋体" w:hint="eastAsia"/>
                <w:sz w:val="24"/>
                <w:szCs w:val="24"/>
              </w:rPr>
              <w:t>、加快工作节奏，不拖沓散漫、贻误时机。</w:t>
            </w:r>
          </w:p>
        </w:tc>
        <w:tc>
          <w:tcPr>
            <w:tcW w:w="658" w:type="pct"/>
            <w:vAlign w:val="center"/>
          </w:tcPr>
          <w:p w:rsidR="00682569" w:rsidRPr="00585EB4" w:rsidRDefault="00682569" w:rsidP="00553DC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82569" w:rsidRPr="00E118EA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682569" w:rsidRPr="00383729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10" w:type="pct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682569" w:rsidRPr="0067082E" w:rsidRDefault="00682569" w:rsidP="00CC4790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</w:tbl>
    <w:p w:rsidR="00553DC3" w:rsidRPr="007954E7" w:rsidRDefault="00553DC3" w:rsidP="00553DC3">
      <w:pPr>
        <w:spacing w:line="280" w:lineRule="exact"/>
        <w:ind w:firstLineChars="200" w:firstLine="480"/>
        <w:rPr>
          <w:rFonts w:ascii="仿宋" w:eastAsia="仿宋" w:hAnsi="仿宋"/>
          <w:snapToGrid w:val="0"/>
          <w:kern w:val="0"/>
          <w:sz w:val="24"/>
          <w:szCs w:val="21"/>
        </w:rPr>
      </w:pP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注：1</w:t>
      </w:r>
      <w:r w:rsidRPr="007954E7">
        <w:rPr>
          <w:rFonts w:ascii="仿宋" w:eastAsia="仿宋" w:hAnsi="仿宋"/>
          <w:snapToGrid w:val="0"/>
          <w:kern w:val="0"/>
          <w:sz w:val="24"/>
          <w:szCs w:val="21"/>
        </w:rPr>
        <w:t>.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查摆问题要密切结合工作实际，</w:t>
      </w:r>
      <w:r w:rsidRPr="00D70BD9">
        <w:rPr>
          <w:rFonts w:ascii="仿宋" w:eastAsia="仿宋" w:hAnsi="仿宋" w:hint="eastAsia"/>
          <w:snapToGrid w:val="0"/>
          <w:kern w:val="0"/>
          <w:sz w:val="24"/>
          <w:szCs w:val="21"/>
        </w:rPr>
        <w:t>具体实在，</w:t>
      </w:r>
      <w:r>
        <w:rPr>
          <w:rFonts w:ascii="仿宋" w:eastAsia="仿宋" w:hAnsi="仿宋" w:hint="eastAsia"/>
          <w:snapToGrid w:val="0"/>
          <w:kern w:val="0"/>
          <w:sz w:val="24"/>
          <w:szCs w:val="21"/>
        </w:rPr>
        <w:t>切忌</w:t>
      </w:r>
      <w:r w:rsidRPr="00D70BD9">
        <w:rPr>
          <w:rFonts w:ascii="仿宋" w:eastAsia="仿宋" w:hAnsi="仿宋" w:hint="eastAsia"/>
          <w:snapToGrid w:val="0"/>
          <w:kern w:val="0"/>
          <w:sz w:val="24"/>
          <w:szCs w:val="21"/>
        </w:rPr>
        <w:t>大而化之</w:t>
      </w:r>
      <w:r>
        <w:rPr>
          <w:rFonts w:ascii="仿宋" w:eastAsia="仿宋" w:hAnsi="仿宋" w:hint="eastAsia"/>
          <w:snapToGrid w:val="0"/>
          <w:kern w:val="0"/>
          <w:sz w:val="24"/>
          <w:szCs w:val="21"/>
        </w:rPr>
        <w:t>，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一般应有具体事例支撑。</w:t>
      </w:r>
    </w:p>
    <w:p w:rsidR="00553DC3" w:rsidRPr="007954E7" w:rsidRDefault="00553DC3" w:rsidP="00553DC3">
      <w:pPr>
        <w:spacing w:line="280" w:lineRule="exact"/>
        <w:ind w:firstLineChars="400" w:firstLine="960"/>
        <w:rPr>
          <w:rFonts w:ascii="仿宋" w:eastAsia="仿宋" w:hAnsi="仿宋"/>
          <w:snapToGrid w:val="0"/>
          <w:kern w:val="0"/>
          <w:sz w:val="24"/>
          <w:szCs w:val="21"/>
        </w:rPr>
      </w:pPr>
      <w:r w:rsidRPr="007954E7">
        <w:rPr>
          <w:rFonts w:ascii="仿宋" w:eastAsia="仿宋" w:hAnsi="仿宋"/>
          <w:snapToGrid w:val="0"/>
          <w:kern w:val="0"/>
          <w:sz w:val="24"/>
          <w:szCs w:val="21"/>
        </w:rPr>
        <w:t>2.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整改措施要具有针对性和可操作性，细化到具体</w:t>
      </w:r>
      <w:r w:rsidR="00B1120D">
        <w:rPr>
          <w:rFonts w:ascii="仿宋" w:eastAsia="仿宋" w:hAnsi="仿宋" w:hint="eastAsia"/>
          <w:snapToGrid w:val="0"/>
          <w:kern w:val="0"/>
          <w:sz w:val="24"/>
          <w:szCs w:val="21"/>
        </w:rPr>
        <w:t>问题、具体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措施等。</w:t>
      </w:r>
    </w:p>
    <w:p w:rsidR="00CE1A9E" w:rsidRDefault="00CE1A9E" w:rsidP="00CE1A9E">
      <w:pPr>
        <w:rPr>
          <w:rFonts w:ascii="仿宋" w:eastAsia="仿宋" w:hAnsi="仿宋"/>
          <w:snapToGrid w:val="0"/>
          <w:kern w:val="0"/>
          <w:sz w:val="24"/>
          <w:szCs w:val="21"/>
        </w:rPr>
      </w:pPr>
    </w:p>
    <w:p w:rsidR="00AC5E99" w:rsidRDefault="00AC5E99" w:rsidP="00AC5E99">
      <w:pPr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2C1183" w:rsidRPr="0057730D" w:rsidRDefault="00AC5E99" w:rsidP="002C1183">
      <w:pPr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“</w:t>
      </w:r>
      <w:r w:rsidRPr="0057730D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作风建设年”专项行动</w:t>
      </w:r>
      <w:r w:rsidR="0057730D" w:rsidRPr="0057730D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个人</w:t>
      </w:r>
      <w:r w:rsidR="002C1183" w:rsidRPr="0057730D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自查整改清单</w:t>
      </w:r>
      <w:r w:rsidR="006E2EE0" w:rsidRPr="0057730D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（参考模板）</w:t>
      </w:r>
    </w:p>
    <w:p w:rsidR="002C1183" w:rsidRPr="004600AA" w:rsidRDefault="002C1183" w:rsidP="002C1183">
      <w:pPr>
        <w:spacing w:line="800" w:lineRule="exac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单位</w:t>
      </w:r>
      <w:r w:rsidR="00B1120D">
        <w:rPr>
          <w:rFonts w:ascii="仿宋" w:eastAsia="仿宋" w:hAnsi="仿宋" w:hint="eastAsia"/>
          <w:color w:val="000000"/>
          <w:szCs w:val="32"/>
        </w:rPr>
        <w:t>名称</w:t>
      </w:r>
      <w:r>
        <w:rPr>
          <w:rFonts w:ascii="仿宋" w:eastAsia="仿宋" w:hAnsi="仿宋" w:hint="eastAsia"/>
          <w:color w:val="000000"/>
          <w:szCs w:val="32"/>
        </w:rPr>
        <w:t xml:space="preserve">：   </w:t>
      </w:r>
      <w:r>
        <w:rPr>
          <w:rFonts w:ascii="仿宋" w:eastAsia="仿宋" w:hAnsi="仿宋"/>
          <w:color w:val="000000"/>
          <w:szCs w:val="32"/>
        </w:rPr>
        <w:t xml:space="preserve">           </w:t>
      </w:r>
      <w:r>
        <w:rPr>
          <w:rFonts w:ascii="仿宋" w:eastAsia="仿宋" w:hAnsi="仿宋" w:hint="eastAsia"/>
          <w:color w:val="000000"/>
          <w:szCs w:val="32"/>
        </w:rPr>
        <w:t xml:space="preserve">  姓名</w:t>
      </w:r>
      <w:r w:rsidRPr="004600AA">
        <w:rPr>
          <w:rFonts w:ascii="仿宋" w:eastAsia="仿宋" w:hAnsi="仿宋" w:hint="eastAsia"/>
          <w:color w:val="000000"/>
          <w:szCs w:val="32"/>
        </w:rPr>
        <w:t>：</w:t>
      </w:r>
      <w:r>
        <w:rPr>
          <w:rFonts w:ascii="仿宋" w:eastAsia="仿宋" w:hAnsi="仿宋"/>
          <w:color w:val="000000"/>
          <w:szCs w:val="32"/>
        </w:rPr>
        <w:t xml:space="preserve">                 </w:t>
      </w:r>
      <w:r w:rsidRPr="004600AA">
        <w:rPr>
          <w:rFonts w:ascii="仿宋" w:eastAsia="仿宋" w:hAnsi="仿宋"/>
          <w:color w:val="000000"/>
          <w:szCs w:val="32"/>
        </w:rPr>
        <w:t xml:space="preserve">   </w:t>
      </w:r>
      <w:r>
        <w:rPr>
          <w:rFonts w:ascii="仿宋" w:eastAsia="仿宋" w:hAnsi="仿宋"/>
          <w:color w:val="000000"/>
          <w:szCs w:val="32"/>
        </w:rPr>
        <w:t xml:space="preserve">          </w:t>
      </w:r>
      <w:r w:rsidR="00F25618">
        <w:rPr>
          <w:rFonts w:ascii="仿宋" w:eastAsia="仿宋" w:hAnsi="仿宋"/>
          <w:color w:val="000000"/>
          <w:szCs w:val="32"/>
        </w:rPr>
        <w:t xml:space="preserve">  </w:t>
      </w:r>
      <w:r w:rsidR="00B1120D">
        <w:rPr>
          <w:rFonts w:ascii="仿宋" w:eastAsia="仿宋" w:hAnsi="仿宋"/>
          <w:color w:val="000000"/>
          <w:szCs w:val="32"/>
        </w:rPr>
        <w:t xml:space="preserve"> </w:t>
      </w:r>
      <w:r>
        <w:rPr>
          <w:rFonts w:ascii="仿宋" w:eastAsia="仿宋" w:hAnsi="仿宋"/>
          <w:color w:val="000000"/>
          <w:szCs w:val="32"/>
        </w:rPr>
        <w:t xml:space="preserve"> </w:t>
      </w:r>
      <w:r w:rsidRPr="004600AA">
        <w:rPr>
          <w:rFonts w:ascii="仿宋" w:eastAsia="仿宋" w:hAnsi="仿宋" w:hint="eastAsia"/>
          <w:szCs w:val="32"/>
        </w:rPr>
        <w:t>时间：</w:t>
      </w:r>
      <w:r>
        <w:rPr>
          <w:rFonts w:ascii="仿宋" w:eastAsia="仿宋" w:hAnsi="仿宋" w:hint="eastAsia"/>
          <w:szCs w:val="32"/>
        </w:rPr>
        <w:t xml:space="preserve">  </w:t>
      </w:r>
      <w:r w:rsidRPr="004600AA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 xml:space="preserve"> </w:t>
      </w:r>
      <w:r w:rsidR="003332FD"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 xml:space="preserve"> </w:t>
      </w:r>
      <w:r w:rsidRPr="004600AA"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 xml:space="preserve">   </w:t>
      </w:r>
      <w:r w:rsidRPr="004600AA">
        <w:rPr>
          <w:rFonts w:ascii="仿宋" w:eastAsia="仿宋" w:hAnsi="仿宋" w:hint="eastAsia"/>
          <w:szCs w:val="32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63"/>
        <w:gridCol w:w="2536"/>
        <w:gridCol w:w="2693"/>
        <w:gridCol w:w="1699"/>
        <w:gridCol w:w="2552"/>
        <w:gridCol w:w="1559"/>
        <w:gridCol w:w="2090"/>
      </w:tblGrid>
      <w:tr w:rsidR="00682569" w:rsidRPr="0009430F" w:rsidTr="00FE431B">
        <w:trPr>
          <w:trHeight w:val="737"/>
          <w:tblHeader/>
          <w:jc w:val="center"/>
        </w:trPr>
        <w:tc>
          <w:tcPr>
            <w:tcW w:w="308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06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问题表现</w:t>
            </w:r>
          </w:p>
        </w:tc>
        <w:tc>
          <w:tcPr>
            <w:tcW w:w="962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对照检查</w:t>
            </w:r>
          </w:p>
        </w:tc>
        <w:tc>
          <w:tcPr>
            <w:tcW w:w="607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整改</w:t>
            </w:r>
            <w:r>
              <w:rPr>
                <w:rFonts w:ascii="黑体" w:eastAsia="黑体" w:hAnsi="黑体"/>
                <w:sz w:val="28"/>
                <w:szCs w:val="28"/>
              </w:rPr>
              <w:t>目标</w:t>
            </w:r>
          </w:p>
        </w:tc>
        <w:tc>
          <w:tcPr>
            <w:tcW w:w="912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430F">
              <w:rPr>
                <w:rFonts w:ascii="黑体" w:eastAsia="黑体" w:hAnsi="黑体" w:hint="eastAsia"/>
                <w:sz w:val="28"/>
                <w:szCs w:val="28"/>
              </w:rPr>
              <w:t>整改</w:t>
            </w:r>
            <w:r w:rsidRPr="0009430F">
              <w:rPr>
                <w:rFonts w:ascii="黑体" w:eastAsia="黑体" w:hAnsi="黑体"/>
                <w:sz w:val="28"/>
                <w:szCs w:val="28"/>
              </w:rPr>
              <w:t>措施</w:t>
            </w:r>
          </w:p>
        </w:tc>
        <w:tc>
          <w:tcPr>
            <w:tcW w:w="557" w:type="pct"/>
            <w:vAlign w:val="center"/>
          </w:tcPr>
          <w:p w:rsidR="00682569" w:rsidRPr="0009430F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完成时限</w:t>
            </w:r>
          </w:p>
        </w:tc>
        <w:tc>
          <w:tcPr>
            <w:tcW w:w="747" w:type="pct"/>
            <w:vAlign w:val="center"/>
          </w:tcPr>
          <w:p w:rsidR="00FE431B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完成</w:t>
            </w:r>
          </w:p>
          <w:p w:rsidR="00682569" w:rsidRDefault="00682569" w:rsidP="006825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（进展）</w:t>
            </w:r>
            <w:r>
              <w:rPr>
                <w:rFonts w:ascii="黑体" w:eastAsia="黑体" w:hAnsi="黑体"/>
                <w:sz w:val="28"/>
                <w:szCs w:val="28"/>
              </w:rPr>
              <w:t>情况</w:t>
            </w: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怕苦怕累、追求享乐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CB6B66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私心太重、公心太少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080CA4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浮皮潦草、浅尝辄止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080CA4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ind w:right="7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/>
                <w:snapToGrid w:val="0"/>
                <w:sz w:val="24"/>
                <w:szCs w:val="24"/>
              </w:rPr>
              <w:t>4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明哲保身、怕得罪人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标准不高、要求不严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拖拖拉拉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25618">
              <w:rPr>
                <w:rFonts w:ascii="宋体" w:eastAsia="宋体" w:hAnsi="宋体" w:hint="eastAsia"/>
                <w:sz w:val="24"/>
                <w:szCs w:val="24"/>
              </w:rPr>
              <w:t>行动迟缓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/>
                <w:snapToGrid w:val="0"/>
                <w:sz w:val="24"/>
                <w:szCs w:val="24"/>
              </w:rPr>
              <w:t>7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因循守旧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25618">
              <w:rPr>
                <w:rFonts w:ascii="宋体" w:eastAsia="宋体" w:hAnsi="宋体" w:hint="eastAsia"/>
                <w:sz w:val="24"/>
                <w:szCs w:val="24"/>
              </w:rPr>
              <w:t>固步自封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widowControl w:val="0"/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CF47FA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/>
                <w:snapToGrid w:val="0"/>
                <w:sz w:val="24"/>
                <w:szCs w:val="24"/>
              </w:rPr>
              <w:t>8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注重表面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25618">
              <w:rPr>
                <w:rFonts w:ascii="宋体" w:eastAsia="宋体" w:hAnsi="宋体" w:hint="eastAsia"/>
                <w:sz w:val="24"/>
                <w:szCs w:val="24"/>
              </w:rPr>
              <w:t>摆花架子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82569" w:rsidRPr="00E118EA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jc w:val="both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682569" w:rsidRPr="003D4799" w:rsidTr="00FE431B">
        <w:trPr>
          <w:trHeight w:val="680"/>
          <w:jc w:val="center"/>
        </w:trPr>
        <w:tc>
          <w:tcPr>
            <w:tcW w:w="308" w:type="pct"/>
            <w:vAlign w:val="center"/>
          </w:tcPr>
          <w:p w:rsidR="00682569" w:rsidRPr="00F25618" w:rsidRDefault="00682569" w:rsidP="00682569">
            <w:pPr>
              <w:spacing w:line="280" w:lineRule="exact"/>
              <w:jc w:val="center"/>
              <w:rPr>
                <w:rFonts w:ascii="宋体" w:eastAsia="宋体" w:hAnsi="宋体"/>
                <w:snapToGrid w:val="0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906" w:type="pct"/>
            <w:vAlign w:val="center"/>
          </w:tcPr>
          <w:p w:rsidR="00682569" w:rsidRPr="00F25618" w:rsidRDefault="00682569" w:rsidP="0068256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不良作风</w:t>
            </w:r>
          </w:p>
          <w:p w:rsidR="00682569" w:rsidRPr="00F25618" w:rsidRDefault="00682569" w:rsidP="0068256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其他方面的表现</w:t>
            </w:r>
          </w:p>
        </w:tc>
        <w:tc>
          <w:tcPr>
            <w:tcW w:w="962" w:type="pct"/>
            <w:vAlign w:val="center"/>
          </w:tcPr>
          <w:p w:rsidR="00682569" w:rsidRPr="00F25618" w:rsidRDefault="00682569" w:rsidP="0068256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F25618">
              <w:rPr>
                <w:rFonts w:ascii="宋体" w:eastAsia="宋体" w:hAnsi="宋体" w:hint="eastAsia"/>
                <w:sz w:val="24"/>
                <w:szCs w:val="24"/>
              </w:rPr>
              <w:t>（根据个人情况填写）</w:t>
            </w:r>
          </w:p>
        </w:tc>
        <w:tc>
          <w:tcPr>
            <w:tcW w:w="607" w:type="pct"/>
            <w:vAlign w:val="center"/>
          </w:tcPr>
          <w:p w:rsidR="00682569" w:rsidRPr="00E118EA" w:rsidRDefault="00682569" w:rsidP="0068256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747" w:type="pct"/>
          </w:tcPr>
          <w:p w:rsidR="00682569" w:rsidRPr="00383729" w:rsidRDefault="00682569" w:rsidP="00682569">
            <w:pPr>
              <w:spacing w:line="280" w:lineRule="exac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</w:tbl>
    <w:p w:rsidR="002C1183" w:rsidRPr="007954E7" w:rsidRDefault="002C1183" w:rsidP="002C1183">
      <w:pPr>
        <w:spacing w:line="280" w:lineRule="exact"/>
        <w:ind w:firstLineChars="200" w:firstLine="480"/>
        <w:rPr>
          <w:rFonts w:ascii="仿宋" w:eastAsia="仿宋" w:hAnsi="仿宋"/>
          <w:snapToGrid w:val="0"/>
          <w:kern w:val="0"/>
          <w:sz w:val="24"/>
          <w:szCs w:val="21"/>
        </w:rPr>
      </w:pP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注：1</w:t>
      </w:r>
      <w:r w:rsidRPr="007954E7">
        <w:rPr>
          <w:rFonts w:ascii="仿宋" w:eastAsia="仿宋" w:hAnsi="仿宋"/>
          <w:snapToGrid w:val="0"/>
          <w:kern w:val="0"/>
          <w:sz w:val="24"/>
          <w:szCs w:val="21"/>
        </w:rPr>
        <w:t>.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查摆问题要密切结合工作实际，</w:t>
      </w:r>
      <w:r w:rsidRPr="00D70BD9">
        <w:rPr>
          <w:rFonts w:ascii="仿宋" w:eastAsia="仿宋" w:hAnsi="仿宋" w:hint="eastAsia"/>
          <w:snapToGrid w:val="0"/>
          <w:kern w:val="0"/>
          <w:sz w:val="24"/>
          <w:szCs w:val="21"/>
        </w:rPr>
        <w:t>具体实在，</w:t>
      </w:r>
      <w:r>
        <w:rPr>
          <w:rFonts w:ascii="仿宋" w:eastAsia="仿宋" w:hAnsi="仿宋" w:hint="eastAsia"/>
          <w:snapToGrid w:val="0"/>
          <w:kern w:val="0"/>
          <w:sz w:val="24"/>
          <w:szCs w:val="21"/>
        </w:rPr>
        <w:t>切忌</w:t>
      </w:r>
      <w:r w:rsidRPr="00D70BD9">
        <w:rPr>
          <w:rFonts w:ascii="仿宋" w:eastAsia="仿宋" w:hAnsi="仿宋" w:hint="eastAsia"/>
          <w:snapToGrid w:val="0"/>
          <w:kern w:val="0"/>
          <w:sz w:val="24"/>
          <w:szCs w:val="21"/>
        </w:rPr>
        <w:t>大而化之</w:t>
      </w:r>
      <w:r>
        <w:rPr>
          <w:rFonts w:ascii="仿宋" w:eastAsia="仿宋" w:hAnsi="仿宋" w:hint="eastAsia"/>
          <w:snapToGrid w:val="0"/>
          <w:kern w:val="0"/>
          <w:sz w:val="24"/>
          <w:szCs w:val="21"/>
        </w:rPr>
        <w:t>，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一般应有具体事例支撑。</w:t>
      </w:r>
    </w:p>
    <w:p w:rsidR="002C1183" w:rsidRPr="00266B48" w:rsidRDefault="002C1183" w:rsidP="00682569">
      <w:pPr>
        <w:spacing w:line="280" w:lineRule="exact"/>
        <w:ind w:firstLineChars="400" w:firstLine="960"/>
        <w:rPr>
          <w:rFonts w:ascii="仿宋" w:eastAsia="仿宋" w:hAnsi="仿宋"/>
          <w:snapToGrid w:val="0"/>
          <w:kern w:val="0"/>
          <w:sz w:val="24"/>
          <w:szCs w:val="21"/>
        </w:rPr>
      </w:pPr>
      <w:r w:rsidRPr="007954E7">
        <w:rPr>
          <w:rFonts w:ascii="仿宋" w:eastAsia="仿宋" w:hAnsi="仿宋"/>
          <w:snapToGrid w:val="0"/>
          <w:kern w:val="0"/>
          <w:sz w:val="24"/>
          <w:szCs w:val="21"/>
        </w:rPr>
        <w:t>2.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整改措施要具有针对性和可操作性，细化到</w:t>
      </w:r>
      <w:r w:rsidR="00266B48"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具体</w:t>
      </w:r>
      <w:r w:rsidR="00266B48">
        <w:rPr>
          <w:rFonts w:ascii="仿宋" w:eastAsia="仿宋" w:hAnsi="仿宋" w:hint="eastAsia"/>
          <w:snapToGrid w:val="0"/>
          <w:kern w:val="0"/>
          <w:sz w:val="24"/>
          <w:szCs w:val="21"/>
        </w:rPr>
        <w:t>问题、</w:t>
      </w:r>
      <w:r w:rsidRPr="007954E7">
        <w:rPr>
          <w:rFonts w:ascii="仿宋" w:eastAsia="仿宋" w:hAnsi="仿宋" w:hint="eastAsia"/>
          <w:snapToGrid w:val="0"/>
          <w:kern w:val="0"/>
          <w:sz w:val="24"/>
          <w:szCs w:val="21"/>
        </w:rPr>
        <w:t>具体措施等。</w:t>
      </w:r>
    </w:p>
    <w:sectPr w:rsidR="002C1183" w:rsidRPr="00266B48" w:rsidSect="000E41CF">
      <w:footerReference w:type="default" r:id="rId8"/>
      <w:pgSz w:w="16838" w:h="11906" w:orient="landscape"/>
      <w:pgMar w:top="1361" w:right="1418" w:bottom="1361" w:left="1418" w:header="851" w:footer="51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3C" w:rsidRDefault="0021603C" w:rsidP="00F25CDE">
      <w:pPr>
        <w:spacing w:line="240" w:lineRule="auto"/>
      </w:pPr>
      <w:r>
        <w:separator/>
      </w:r>
    </w:p>
  </w:endnote>
  <w:endnote w:type="continuationSeparator" w:id="0">
    <w:p w:rsidR="0021603C" w:rsidRDefault="0021603C" w:rsidP="00F25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481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5CDE" w:rsidRDefault="00F25CD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3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3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5CDE" w:rsidRDefault="00F25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3C" w:rsidRDefault="0021603C" w:rsidP="00F25CDE">
      <w:pPr>
        <w:spacing w:line="240" w:lineRule="auto"/>
      </w:pPr>
      <w:r>
        <w:separator/>
      </w:r>
    </w:p>
  </w:footnote>
  <w:footnote w:type="continuationSeparator" w:id="0">
    <w:p w:rsidR="0021603C" w:rsidRDefault="0021603C" w:rsidP="00F25C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946DF"/>
    <w:multiLevelType w:val="hybridMultilevel"/>
    <w:tmpl w:val="34CA78C0"/>
    <w:lvl w:ilvl="0" w:tplc="B240F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76ED0"/>
    <w:multiLevelType w:val="hybridMultilevel"/>
    <w:tmpl w:val="BBD2F516"/>
    <w:lvl w:ilvl="0" w:tplc="D7B61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DE"/>
    <w:rsid w:val="000074C7"/>
    <w:rsid w:val="00010E96"/>
    <w:rsid w:val="000172F9"/>
    <w:rsid w:val="00080CA4"/>
    <w:rsid w:val="000A300A"/>
    <w:rsid w:val="000A6164"/>
    <w:rsid w:val="000E41CF"/>
    <w:rsid w:val="000F7FAD"/>
    <w:rsid w:val="0013763D"/>
    <w:rsid w:val="00137DF4"/>
    <w:rsid w:val="0016761A"/>
    <w:rsid w:val="00172E7F"/>
    <w:rsid w:val="001A42D1"/>
    <w:rsid w:val="001B2031"/>
    <w:rsid w:val="001D25AF"/>
    <w:rsid w:val="001F6719"/>
    <w:rsid w:val="0021304D"/>
    <w:rsid w:val="0021603C"/>
    <w:rsid w:val="00254758"/>
    <w:rsid w:val="0025561A"/>
    <w:rsid w:val="00261006"/>
    <w:rsid w:val="00266B48"/>
    <w:rsid w:val="002A7C36"/>
    <w:rsid w:val="002B6DEF"/>
    <w:rsid w:val="002B708F"/>
    <w:rsid w:val="002C1183"/>
    <w:rsid w:val="002D088F"/>
    <w:rsid w:val="002D7FA9"/>
    <w:rsid w:val="002E2E65"/>
    <w:rsid w:val="00313747"/>
    <w:rsid w:val="00316987"/>
    <w:rsid w:val="003332FD"/>
    <w:rsid w:val="00333D97"/>
    <w:rsid w:val="0035301A"/>
    <w:rsid w:val="003539EB"/>
    <w:rsid w:val="00363E92"/>
    <w:rsid w:val="00382C0D"/>
    <w:rsid w:val="00393BAB"/>
    <w:rsid w:val="00434FCE"/>
    <w:rsid w:val="00462611"/>
    <w:rsid w:val="00463F59"/>
    <w:rsid w:val="00472236"/>
    <w:rsid w:val="00486C42"/>
    <w:rsid w:val="004B49CA"/>
    <w:rsid w:val="0052624B"/>
    <w:rsid w:val="00553DC3"/>
    <w:rsid w:val="0057730D"/>
    <w:rsid w:val="00582FE1"/>
    <w:rsid w:val="00585EB4"/>
    <w:rsid w:val="005A1687"/>
    <w:rsid w:val="005D68B2"/>
    <w:rsid w:val="00603F95"/>
    <w:rsid w:val="00626309"/>
    <w:rsid w:val="00651ED1"/>
    <w:rsid w:val="006532FC"/>
    <w:rsid w:val="00656002"/>
    <w:rsid w:val="0067082E"/>
    <w:rsid w:val="00682569"/>
    <w:rsid w:val="006A2D93"/>
    <w:rsid w:val="006D6E70"/>
    <w:rsid w:val="006E2EE0"/>
    <w:rsid w:val="007053FC"/>
    <w:rsid w:val="00713758"/>
    <w:rsid w:val="0074198E"/>
    <w:rsid w:val="007F2187"/>
    <w:rsid w:val="008140E4"/>
    <w:rsid w:val="00821823"/>
    <w:rsid w:val="00830966"/>
    <w:rsid w:val="00845692"/>
    <w:rsid w:val="008873B9"/>
    <w:rsid w:val="008A2AFD"/>
    <w:rsid w:val="008A7B2B"/>
    <w:rsid w:val="008C0771"/>
    <w:rsid w:val="008D14AF"/>
    <w:rsid w:val="009020E4"/>
    <w:rsid w:val="00930C82"/>
    <w:rsid w:val="00940EDD"/>
    <w:rsid w:val="00964BA9"/>
    <w:rsid w:val="00981011"/>
    <w:rsid w:val="009B3B17"/>
    <w:rsid w:val="009C148C"/>
    <w:rsid w:val="009E7660"/>
    <w:rsid w:val="00A12363"/>
    <w:rsid w:val="00A12EA2"/>
    <w:rsid w:val="00A178B3"/>
    <w:rsid w:val="00A42FBC"/>
    <w:rsid w:val="00A46D9F"/>
    <w:rsid w:val="00A52E4A"/>
    <w:rsid w:val="00AA01F4"/>
    <w:rsid w:val="00AA041E"/>
    <w:rsid w:val="00AC5E99"/>
    <w:rsid w:val="00AC7229"/>
    <w:rsid w:val="00AE049B"/>
    <w:rsid w:val="00AE07DE"/>
    <w:rsid w:val="00B1120D"/>
    <w:rsid w:val="00B12993"/>
    <w:rsid w:val="00B32A41"/>
    <w:rsid w:val="00B35DFC"/>
    <w:rsid w:val="00B45C46"/>
    <w:rsid w:val="00B52E3B"/>
    <w:rsid w:val="00B9091C"/>
    <w:rsid w:val="00B97A06"/>
    <w:rsid w:val="00BB596D"/>
    <w:rsid w:val="00BD41E8"/>
    <w:rsid w:val="00BD443A"/>
    <w:rsid w:val="00C35DEC"/>
    <w:rsid w:val="00C54526"/>
    <w:rsid w:val="00C71AE1"/>
    <w:rsid w:val="00C979F7"/>
    <w:rsid w:val="00CA059C"/>
    <w:rsid w:val="00CB6B66"/>
    <w:rsid w:val="00CC7E4A"/>
    <w:rsid w:val="00CE0F28"/>
    <w:rsid w:val="00CE1A9E"/>
    <w:rsid w:val="00CF47FA"/>
    <w:rsid w:val="00D131A8"/>
    <w:rsid w:val="00D36AA5"/>
    <w:rsid w:val="00D67B1B"/>
    <w:rsid w:val="00D81D85"/>
    <w:rsid w:val="00D87149"/>
    <w:rsid w:val="00D962E6"/>
    <w:rsid w:val="00DB38C9"/>
    <w:rsid w:val="00DB78AF"/>
    <w:rsid w:val="00DD296D"/>
    <w:rsid w:val="00DF4A7D"/>
    <w:rsid w:val="00E118EA"/>
    <w:rsid w:val="00E23ECF"/>
    <w:rsid w:val="00E6122B"/>
    <w:rsid w:val="00E63378"/>
    <w:rsid w:val="00E8005B"/>
    <w:rsid w:val="00E909D8"/>
    <w:rsid w:val="00EA5C17"/>
    <w:rsid w:val="00F25618"/>
    <w:rsid w:val="00F25CDE"/>
    <w:rsid w:val="00F276B3"/>
    <w:rsid w:val="00F27FC7"/>
    <w:rsid w:val="00F515E7"/>
    <w:rsid w:val="00F52A73"/>
    <w:rsid w:val="00F52B50"/>
    <w:rsid w:val="00F63D36"/>
    <w:rsid w:val="00F72381"/>
    <w:rsid w:val="00FD6809"/>
    <w:rsid w:val="00FE0A57"/>
    <w:rsid w:val="00FE431B"/>
    <w:rsid w:val="00FF2CB9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E6C21-079F-4BFD-815D-9A9718E9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CDE"/>
    <w:pPr>
      <w:spacing w:line="240" w:lineRule="auto"/>
      <w:jc w:val="left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C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CDE"/>
    <w:rPr>
      <w:sz w:val="18"/>
      <w:szCs w:val="18"/>
    </w:rPr>
  </w:style>
  <w:style w:type="paragraph" w:styleId="a6">
    <w:name w:val="List Paragraph"/>
    <w:basedOn w:val="a"/>
    <w:uiPriority w:val="34"/>
    <w:qFormat/>
    <w:rsid w:val="00CF47FA"/>
    <w:pPr>
      <w:ind w:firstLineChars="200" w:firstLine="420"/>
    </w:pPr>
  </w:style>
  <w:style w:type="character" w:styleId="a7">
    <w:name w:val="Strong"/>
    <w:basedOn w:val="a0"/>
    <w:uiPriority w:val="22"/>
    <w:qFormat/>
    <w:rsid w:val="008140E4"/>
    <w:rPr>
      <w:b/>
      <w:bCs/>
    </w:rPr>
  </w:style>
  <w:style w:type="paragraph" w:styleId="a8">
    <w:name w:val="Normal (Web)"/>
    <w:basedOn w:val="a"/>
    <w:uiPriority w:val="99"/>
    <w:unhideWhenUsed/>
    <w:rsid w:val="00393BA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8A7B2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7B2B"/>
    <w:rPr>
      <w:sz w:val="18"/>
      <w:szCs w:val="18"/>
    </w:rPr>
  </w:style>
  <w:style w:type="character" w:styleId="aa">
    <w:name w:val="Intense Reference"/>
    <w:basedOn w:val="a0"/>
    <w:uiPriority w:val="32"/>
    <w:qFormat/>
    <w:rsid w:val="008A7B2B"/>
    <w:rPr>
      <w:b/>
      <w:bCs/>
      <w:smallCaps/>
      <w:color w:val="4472C4" w:themeColor="accent1"/>
      <w:spacing w:val="5"/>
    </w:rPr>
  </w:style>
  <w:style w:type="paragraph" w:styleId="ab">
    <w:name w:val="Quote"/>
    <w:basedOn w:val="a"/>
    <w:next w:val="a"/>
    <w:link w:val="Char2"/>
    <w:uiPriority w:val="29"/>
    <w:qFormat/>
    <w:rsid w:val="008A7B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b"/>
    <w:uiPriority w:val="29"/>
    <w:rsid w:val="008A7B2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467C-1C91-4733-B6EC-F1320481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Windows</cp:lastModifiedBy>
  <cp:revision>50</cp:revision>
  <cp:lastPrinted>2022-03-01T01:41:00Z</cp:lastPrinted>
  <dcterms:created xsi:type="dcterms:W3CDTF">2020-05-14T00:45:00Z</dcterms:created>
  <dcterms:modified xsi:type="dcterms:W3CDTF">2022-03-03T02:59:00Z</dcterms:modified>
</cp:coreProperties>
</file>